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CF666C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F666C">
        <w:rPr>
          <w:rFonts w:ascii="Times New Roman" w:hAnsi="Times New Roman" w:cs="Times New Roman"/>
          <w:b/>
          <w:sz w:val="24"/>
          <w:szCs w:val="24"/>
        </w:rPr>
        <w:t>202</w:t>
      </w:r>
      <w:r w:rsidR="00B54A3D">
        <w:rPr>
          <w:rFonts w:ascii="Times New Roman" w:hAnsi="Times New Roman" w:cs="Times New Roman"/>
          <w:b/>
          <w:sz w:val="24"/>
          <w:szCs w:val="24"/>
        </w:rPr>
        <w:t>3</w:t>
      </w:r>
      <w:r w:rsidRPr="00CF666C">
        <w:rPr>
          <w:rFonts w:ascii="Times New Roman" w:hAnsi="Times New Roman" w:cs="Times New Roman"/>
          <w:b/>
          <w:sz w:val="24"/>
          <w:szCs w:val="24"/>
        </w:rPr>
        <w:t>-202</w:t>
      </w:r>
      <w:r w:rsidR="00B54A3D">
        <w:rPr>
          <w:rFonts w:ascii="Times New Roman" w:hAnsi="Times New Roman" w:cs="Times New Roman"/>
          <w:b/>
          <w:sz w:val="24"/>
          <w:szCs w:val="24"/>
        </w:rPr>
        <w:t>4</w:t>
      </w:r>
      <w:r w:rsidRPr="00CF666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CF666C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66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CF666C" w:rsidRDefault="005A06B7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66C">
        <w:rPr>
          <w:rFonts w:ascii="Times New Roman" w:hAnsi="Times New Roman" w:cs="Times New Roman"/>
          <w:b/>
          <w:sz w:val="24"/>
          <w:szCs w:val="24"/>
        </w:rPr>
        <w:t>ОП</w:t>
      </w:r>
      <w:r w:rsidR="00157408" w:rsidRPr="00CF666C">
        <w:rPr>
          <w:rFonts w:ascii="Times New Roman" w:hAnsi="Times New Roman" w:cs="Times New Roman"/>
          <w:b/>
          <w:sz w:val="24"/>
          <w:szCs w:val="24"/>
        </w:rPr>
        <w:t>.0</w:t>
      </w:r>
      <w:r w:rsidR="00AA29EB" w:rsidRPr="00CF666C">
        <w:rPr>
          <w:rFonts w:ascii="Times New Roman" w:hAnsi="Times New Roman" w:cs="Times New Roman"/>
          <w:b/>
          <w:sz w:val="24"/>
          <w:szCs w:val="24"/>
        </w:rPr>
        <w:t>7</w:t>
      </w:r>
      <w:r w:rsidR="00157408" w:rsidRPr="00CF666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CF666C">
        <w:rPr>
          <w:rFonts w:ascii="Times New Roman" w:hAnsi="Times New Roman" w:cs="Times New Roman"/>
          <w:b/>
          <w:sz w:val="24"/>
          <w:szCs w:val="24"/>
        </w:rPr>
        <w:t>Менеджмент</w:t>
      </w:r>
      <w:r w:rsidR="00157408" w:rsidRPr="00CF666C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CF666C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CF666C" w:rsidRPr="00CF666C">
        <w:tc>
          <w:tcPr>
            <w:tcW w:w="522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CF666C" w:rsidRDefault="00B838FE" w:rsidP="00B54A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66C">
              <w:rPr>
                <w:rFonts w:ascii="Times New Roman" w:hAnsi="Times New Roman"/>
                <w:sz w:val="24"/>
                <w:szCs w:val="24"/>
              </w:rPr>
              <w:t>Рабочая программа у</w:t>
            </w:r>
            <w:r w:rsidRPr="00CF666C">
              <w:rPr>
                <w:rFonts w:ascii="Times New Roman" w:hAnsi="Times New Roman"/>
                <w:spacing w:val="4"/>
                <w:sz w:val="24"/>
                <w:szCs w:val="24"/>
              </w:rPr>
              <w:t>чебной дисциплины ОП.07 «Менеджмент» является обязательной частью общепрофессионального цикла основной профессиональной образовательной программы в соответствии с ФГОС по специальности</w:t>
            </w:r>
            <w:r w:rsidRPr="00CF666C"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 xml:space="preserve"> </w:t>
            </w:r>
            <w:r w:rsidRPr="00CF666C">
              <w:rPr>
                <w:rFonts w:ascii="Times New Roman" w:hAnsi="Times New Roman"/>
                <w:sz w:val="24"/>
                <w:szCs w:val="24"/>
              </w:rPr>
              <w:t>38.02.01 «Экономика и бухгалтерский учет (по отраслям</w:t>
            </w:r>
            <w:proofErr w:type="gramStart"/>
            <w:r w:rsidRPr="00CF666C">
              <w:rPr>
                <w:rFonts w:ascii="Times New Roman" w:hAnsi="Times New Roman"/>
                <w:sz w:val="24"/>
                <w:szCs w:val="24"/>
              </w:rPr>
              <w:t xml:space="preserve">)»  </w:t>
            </w:r>
            <w:r w:rsidR="00157408" w:rsidRPr="00CF66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157408" w:rsidRPr="00CF666C">
              <w:rPr>
                <w:rFonts w:ascii="Times New Roman" w:hAnsi="Times New Roman"/>
                <w:sz w:val="24"/>
                <w:szCs w:val="24"/>
              </w:rPr>
              <w:t xml:space="preserve"> базе основного общего образования. </w:t>
            </w:r>
          </w:p>
        </w:tc>
      </w:tr>
      <w:tr w:rsidR="00CF666C" w:rsidRPr="00CF666C">
        <w:tc>
          <w:tcPr>
            <w:tcW w:w="522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CF666C" w:rsidRDefault="005A06B7" w:rsidP="007F5920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/>
                <w:sz w:val="24"/>
                <w:szCs w:val="24"/>
              </w:rPr>
              <w:t xml:space="preserve">Дисциплина входит в общепрофессиональный цикл, является </w:t>
            </w:r>
            <w:proofErr w:type="spellStart"/>
            <w:r w:rsidRPr="00CF666C">
              <w:rPr>
                <w:rFonts w:ascii="Times New Roman" w:hAnsi="Times New Roman"/>
                <w:sz w:val="24"/>
                <w:szCs w:val="24"/>
              </w:rPr>
              <w:t>инвариативной</w:t>
            </w:r>
            <w:proofErr w:type="spellEnd"/>
            <w:r w:rsidRPr="00CF666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CF666C" w:rsidRPr="00CF666C">
        <w:tc>
          <w:tcPr>
            <w:tcW w:w="522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B838FE" w:rsidRPr="00CF666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7F5920" w:rsidRPr="00CF666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B838FE" w:rsidRPr="00CF666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B838FE" w:rsidRPr="00CF66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CF666C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CF666C" w:rsidRPr="00CF666C">
        <w:tc>
          <w:tcPr>
            <w:tcW w:w="522" w:type="dxa"/>
          </w:tcPr>
          <w:p w:rsidR="00753EBE" w:rsidRPr="00CF666C" w:rsidRDefault="00B54A3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B838FE" w:rsidRPr="00CF666C" w:rsidRDefault="00B838FE" w:rsidP="002D3C8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 ЭВОЛЮЦИЯ КОНЦЕПЦИЙ МЕНЕДЖМЕНТА</w:t>
            </w:r>
          </w:p>
          <w:p w:rsidR="00B838FE" w:rsidRPr="00CF666C" w:rsidRDefault="00B838FE" w:rsidP="002D3C8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Тема 1.1. Методологические основы менеджмента</w:t>
            </w:r>
          </w:p>
          <w:p w:rsidR="00B838FE" w:rsidRPr="00CF666C" w:rsidRDefault="00B838FE" w:rsidP="00B838FE">
            <w:pPr>
              <w:snapToGrid w:val="0"/>
              <w:ind w:right="-5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История развития менеджмента. Основные школы (концепции) управления </w:t>
            </w:r>
          </w:p>
          <w:p w:rsidR="00B838FE" w:rsidRPr="00CF666C" w:rsidRDefault="00B838FE" w:rsidP="00B838FE">
            <w:pPr>
              <w:pStyle w:val="Default"/>
              <w:rPr>
                <w:color w:val="auto"/>
              </w:rPr>
            </w:pPr>
            <w:r w:rsidRPr="00CF666C">
              <w:rPr>
                <w:bCs/>
                <w:color w:val="auto"/>
              </w:rPr>
              <w:t>Раздел 2. ФУНКЦИИ МЕНЕДЖМЕНТА В РЫНОЧНОЙ ЭКОНОМИКЕ</w:t>
            </w:r>
          </w:p>
          <w:p w:rsidR="00B838FE" w:rsidRPr="00CF666C" w:rsidRDefault="00B838FE" w:rsidP="00B838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 Принципы и функции менеджмента. </w:t>
            </w:r>
          </w:p>
          <w:p w:rsidR="00B838FE" w:rsidRPr="00CF666C" w:rsidRDefault="00B838FE" w:rsidP="00B838FE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организации</w:t>
            </w:r>
          </w:p>
          <w:p w:rsidR="00B838FE" w:rsidRPr="00CF666C" w:rsidRDefault="00B838FE" w:rsidP="00B838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Тема 2.2.  </w:t>
            </w: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как важнейшая функция управления. Стратегия и тактика менеджмента </w:t>
            </w:r>
          </w:p>
          <w:p w:rsidR="00B838FE" w:rsidRPr="00CF666C" w:rsidRDefault="00B838FE" w:rsidP="00B838F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Тема 2.3. </w:t>
            </w: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как функция менеджмента. Виды организационных структур управления</w:t>
            </w:r>
          </w:p>
          <w:p w:rsidR="00B838FE" w:rsidRPr="00CF666C" w:rsidRDefault="00B838FE" w:rsidP="00B838FE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>Тема 2.4. Мотивация как функция управления</w:t>
            </w:r>
          </w:p>
          <w:p w:rsidR="00B838FE" w:rsidRPr="00CF666C" w:rsidRDefault="00B838FE" w:rsidP="00B838FE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ПРОЦЕСС ПРИНЯТИЯ И РЕАЛИЗАЦИИ УПРАВЛЕНЧЕСКИХ РЕШЕНИЙ</w:t>
            </w:r>
          </w:p>
          <w:p w:rsidR="00B838FE" w:rsidRPr="00CF666C" w:rsidRDefault="00B838FE" w:rsidP="00B838FE">
            <w:pPr>
              <w:pStyle w:val="Default"/>
              <w:jc w:val="both"/>
              <w:rPr>
                <w:color w:val="auto"/>
              </w:rPr>
            </w:pPr>
            <w:r w:rsidRPr="00CF666C">
              <w:rPr>
                <w:bCs/>
                <w:color w:val="auto"/>
              </w:rPr>
              <w:t xml:space="preserve">Тема 3.1. Информационное обеспечение менеджмента. Управленческие решения и их эффективность </w:t>
            </w:r>
          </w:p>
          <w:p w:rsidR="00B838FE" w:rsidRPr="00CF666C" w:rsidRDefault="00B838FE" w:rsidP="00B838FE">
            <w:pPr>
              <w:pStyle w:val="Default"/>
              <w:rPr>
                <w:bCs/>
                <w:color w:val="auto"/>
              </w:rPr>
            </w:pPr>
            <w:r w:rsidRPr="00CF666C">
              <w:rPr>
                <w:bCs/>
                <w:color w:val="auto"/>
              </w:rPr>
              <w:t>Тема 3.2. Проблема и пути ее решения</w:t>
            </w:r>
          </w:p>
          <w:p w:rsidR="00B838FE" w:rsidRPr="00CF666C" w:rsidRDefault="00B838FE" w:rsidP="00B838FE">
            <w:pPr>
              <w:pStyle w:val="Default"/>
              <w:rPr>
                <w:bCs/>
                <w:color w:val="auto"/>
              </w:rPr>
            </w:pPr>
            <w:r w:rsidRPr="00CF666C">
              <w:rPr>
                <w:bCs/>
                <w:color w:val="auto"/>
              </w:rPr>
              <w:t>Тема 3.3. Методы и стили управления.</w:t>
            </w:r>
          </w:p>
          <w:p w:rsidR="00B838FE" w:rsidRPr="00CF666C" w:rsidRDefault="00B838FE" w:rsidP="00B838FE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ОСНОВЫ ФУНКЦИОНАЛЬНОГО МЕНЕДЖМЕНТА</w:t>
            </w:r>
          </w:p>
          <w:p w:rsidR="00B838FE" w:rsidRPr="00CF666C" w:rsidRDefault="00B838FE" w:rsidP="00B838FE">
            <w:pPr>
              <w:pStyle w:val="Default"/>
              <w:rPr>
                <w:bCs/>
                <w:color w:val="auto"/>
              </w:rPr>
            </w:pPr>
            <w:r w:rsidRPr="00CF666C">
              <w:rPr>
                <w:bCs/>
                <w:color w:val="auto"/>
              </w:rPr>
              <w:t>Тема 4.1. Деловое общение. Деловая этика в организации</w:t>
            </w:r>
          </w:p>
          <w:p w:rsidR="00346A62" w:rsidRPr="00CF666C" w:rsidRDefault="00B838FE" w:rsidP="00B838FE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 Основы инновационного, финансового и кадрового менеджмента</w:t>
            </w:r>
          </w:p>
        </w:tc>
      </w:tr>
      <w:tr w:rsidR="00CF666C" w:rsidRPr="00CF666C">
        <w:tc>
          <w:tcPr>
            <w:tcW w:w="522" w:type="dxa"/>
          </w:tcPr>
          <w:p w:rsidR="00753EBE" w:rsidRPr="00CF666C" w:rsidRDefault="00B54A3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CF666C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</w:t>
            </w:r>
            <w:r w:rsidR="007F5920"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- информационными ресурсами, учебной литературой и учебно-методическими материалами.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CF666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6" w:history="1"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7" w:history="1">
              <w:proofErr w:type="gram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8" w:history="1">
              <w:proofErr w:type="gram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ЭБС «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20.04.2019 г.)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proofErr w:type="gramStart"/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gramEnd"/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01.07.2021 г.)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CF66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1" w:history="1"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https</w:t>
              </w:r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/</w:t>
              </w:r>
            </w:hyperlink>
            <w:r w:rsidRPr="00CF666C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(с 01.09.2024 г.) </w:t>
            </w:r>
          </w:p>
          <w:p w:rsidR="00B4243D" w:rsidRPr="00CF666C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66C" w:rsidRPr="00CF666C">
        <w:tc>
          <w:tcPr>
            <w:tcW w:w="522" w:type="dxa"/>
          </w:tcPr>
          <w:p w:rsidR="00753EBE" w:rsidRPr="00CF666C" w:rsidRDefault="00B54A3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CF666C" w:rsidRDefault="00CF666C" w:rsidP="00CF666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Комплексный э</w:t>
            </w:r>
            <w:r w:rsidR="00CE559A" w:rsidRPr="00CF666C">
              <w:rPr>
                <w:rFonts w:ascii="Times New Roman" w:hAnsi="Times New Roman" w:cs="Times New Roman"/>
                <w:sz w:val="24"/>
                <w:szCs w:val="24"/>
              </w:rPr>
              <w:t>кзамен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 с дисциплиной «Психология общения»</w:t>
            </w:r>
          </w:p>
        </w:tc>
      </w:tr>
      <w:tr w:rsidR="00753EBE" w:rsidRPr="00CF666C">
        <w:tc>
          <w:tcPr>
            <w:tcW w:w="522" w:type="dxa"/>
          </w:tcPr>
          <w:p w:rsidR="00753EBE" w:rsidRPr="00CF666C" w:rsidRDefault="00B54A3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CF666C" w:rsidRDefault="007F592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Титова Г.</w:t>
            </w:r>
            <w:r w:rsidR="00CE559A" w:rsidRPr="00CF666C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157408" w:rsidRPr="00CF666C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Pr="00CF666C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CF666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1022DB"/>
    <w:rsid w:val="001534FE"/>
    <w:rsid w:val="00157408"/>
    <w:rsid w:val="00185897"/>
    <w:rsid w:val="001873F0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A06B7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7F5920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AA29EB"/>
    <w:rsid w:val="00B10369"/>
    <w:rsid w:val="00B34574"/>
    <w:rsid w:val="00B4243D"/>
    <w:rsid w:val="00B54A3D"/>
    <w:rsid w:val="00B66CAE"/>
    <w:rsid w:val="00B838FE"/>
    <w:rsid w:val="00C73208"/>
    <w:rsid w:val="00CE559A"/>
    <w:rsid w:val="00CF666C"/>
    <w:rsid w:val="00D41636"/>
    <w:rsid w:val="00D8537B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DAE0DD-B20C-444D-BB2D-BDB5C860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customStyle="1" w:styleId="Default">
    <w:name w:val="Default"/>
    <w:rsid w:val="00B838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A7DD5-607D-4B97-8045-0064844E6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std</cp:lastModifiedBy>
  <cp:revision>6</cp:revision>
  <cp:lastPrinted>2024-09-10T12:56:00Z</cp:lastPrinted>
  <dcterms:created xsi:type="dcterms:W3CDTF">2024-09-11T16:19:00Z</dcterms:created>
  <dcterms:modified xsi:type="dcterms:W3CDTF">2024-09-12T07:39:00Z</dcterms:modified>
</cp:coreProperties>
</file>