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BF328B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328B">
        <w:rPr>
          <w:rFonts w:ascii="Times New Roman" w:hAnsi="Times New Roman" w:cs="Times New Roman"/>
          <w:b/>
          <w:sz w:val="24"/>
          <w:szCs w:val="24"/>
        </w:rPr>
        <w:t>202</w:t>
      </w:r>
      <w:r w:rsidR="003B141F">
        <w:rPr>
          <w:rFonts w:ascii="Times New Roman" w:hAnsi="Times New Roman" w:cs="Times New Roman"/>
          <w:b/>
          <w:sz w:val="24"/>
          <w:szCs w:val="24"/>
        </w:rPr>
        <w:t>3</w:t>
      </w:r>
      <w:r w:rsidRPr="00BF328B">
        <w:rPr>
          <w:rFonts w:ascii="Times New Roman" w:hAnsi="Times New Roman" w:cs="Times New Roman"/>
          <w:b/>
          <w:sz w:val="24"/>
          <w:szCs w:val="24"/>
        </w:rPr>
        <w:t>-202</w:t>
      </w:r>
      <w:r w:rsidR="003B141F">
        <w:rPr>
          <w:rFonts w:ascii="Times New Roman" w:hAnsi="Times New Roman" w:cs="Times New Roman"/>
          <w:b/>
          <w:sz w:val="24"/>
          <w:szCs w:val="24"/>
        </w:rPr>
        <w:t>4</w:t>
      </w:r>
      <w:r w:rsidRPr="00BF328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BF328B" w:rsidRDefault="00BF328B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28B">
        <w:rPr>
          <w:rFonts w:ascii="Times New Roman" w:hAnsi="Times New Roman" w:cs="Times New Roman"/>
          <w:b/>
          <w:sz w:val="24"/>
          <w:szCs w:val="24"/>
        </w:rPr>
        <w:t xml:space="preserve">ОП.03.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BF328B">
        <w:rPr>
          <w:rFonts w:ascii="Times New Roman" w:hAnsi="Times New Roman" w:cs="Times New Roman"/>
          <w:b/>
          <w:sz w:val="24"/>
          <w:szCs w:val="24"/>
        </w:rPr>
        <w:t>ухгалтерский учёт</w:t>
      </w:r>
      <w:r w:rsidR="00157408" w:rsidRPr="00BF32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BF328B" w:rsidRDefault="00157408" w:rsidP="004060C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28B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BF328B" w:rsidRPr="00BF32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учебной дисциплины «Бухгалтерский учет» </w:t>
            </w:r>
            <w:r w:rsidRPr="00BF328B">
              <w:rPr>
                <w:rFonts w:ascii="Times New Roman" w:hAnsi="Times New Roman"/>
                <w:sz w:val="24"/>
                <w:szCs w:val="24"/>
              </w:rPr>
              <w:t xml:space="preserve">предназначена для реализации </w:t>
            </w:r>
            <w:r w:rsidR="00BF328B" w:rsidRPr="00BF328B">
              <w:rPr>
                <w:rFonts w:ascii="Times New Roman" w:hAnsi="Times New Roman"/>
                <w:spacing w:val="4"/>
                <w:sz w:val="24"/>
                <w:szCs w:val="24"/>
              </w:rPr>
              <w:t>основной образовательной программы в соответствии с ФГОС по специальности 38.02.07 Банковское дело</w:t>
            </w:r>
            <w:r w:rsidRPr="00BF32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4060C6" w:rsidRDefault="004060C6" w:rsidP="004060C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0C6">
              <w:rPr>
                <w:rFonts w:ascii="Times New Roman" w:hAnsi="Times New Roman"/>
                <w:sz w:val="24"/>
                <w:szCs w:val="24"/>
              </w:rPr>
              <w:t>Учебная дисциплина «Бухгалтерский учет» является обязательной частью общепрофессионального цикла основной образовательной программы в соответствии с ФГОС по специал</w:t>
            </w:r>
            <w:r w:rsidR="00E00C71">
              <w:rPr>
                <w:rFonts w:ascii="Times New Roman" w:hAnsi="Times New Roman"/>
                <w:sz w:val="24"/>
                <w:szCs w:val="24"/>
              </w:rPr>
              <w:t xml:space="preserve">ьности 38.02.07 Банковское дело, </w:t>
            </w:r>
            <w:r w:rsidR="00E00C71">
              <w:rPr>
                <w:rFonts w:ascii="Times" w:hAnsi="Times"/>
              </w:rPr>
              <w:t>является инвариативной</w:t>
            </w:r>
            <w:r w:rsidR="00E00C71" w:rsidRPr="00D273E3">
              <w:rPr>
                <w:rFonts w:ascii="Times New Roman" w:hAnsi="Times New Roman"/>
                <w:spacing w:val="4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4060C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4060C6" w:rsidRPr="004060C6">
              <w:rPr>
                <w:rFonts w:ascii="Times New Roman" w:hAnsi="Times New Roman"/>
                <w:iCs/>
              </w:rPr>
              <w:t>98</w:t>
            </w:r>
            <w:r w:rsidR="004060C6"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4060C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4060C6" w:rsidRPr="004060C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="004060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753EBE" w:rsidRPr="004060C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4060C6" w:rsidRPr="004060C6">
              <w:rPr>
                <w:rFonts w:ascii="Times New Roman" w:hAnsi="Times New Roman"/>
                <w:iCs/>
              </w:rPr>
              <w:t>44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4060C6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4060C6" w:rsidRPr="00621C13" w:rsidRDefault="004060C6" w:rsidP="00621C13">
            <w:pPr>
              <w:spacing w:line="2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1C13">
              <w:rPr>
                <w:rFonts w:ascii="Times New Roman" w:hAnsi="Times New Roman"/>
                <w:b/>
              </w:rPr>
              <w:t>Раздел 1. Основы бухгалтерского учёта</w:t>
            </w:r>
            <w:r w:rsidRPr="00621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060C6" w:rsidRPr="00621C13" w:rsidRDefault="004060C6" w:rsidP="00621C13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13">
              <w:rPr>
                <w:rFonts w:ascii="Times New Roman" w:hAnsi="Times New Roman"/>
              </w:rPr>
              <w:t>Тема 1.1. Предмет и метод бухгалтерского учёта</w:t>
            </w:r>
            <w:r w:rsidRPr="00621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60C6" w:rsidRPr="00621C13" w:rsidRDefault="004060C6" w:rsidP="00621C13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13">
              <w:rPr>
                <w:rFonts w:ascii="Times New Roman" w:hAnsi="Times New Roman"/>
              </w:rPr>
              <w:t>Тема 1.2. Бухгалтерский баланс</w:t>
            </w:r>
            <w:r w:rsidRPr="00621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1C13" w:rsidRPr="00621C13" w:rsidRDefault="00621C13" w:rsidP="00621C13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13">
              <w:rPr>
                <w:rFonts w:ascii="Times New Roman" w:hAnsi="Times New Roman"/>
              </w:rPr>
              <w:t>Тема 1.3. Счета и двойная запись. План счетов бухгалтерского учёта</w:t>
            </w:r>
            <w:r w:rsidRPr="00621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1C13" w:rsidRPr="00621C13" w:rsidRDefault="00621C13" w:rsidP="00621C13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13">
              <w:rPr>
                <w:rFonts w:ascii="Times New Roman" w:hAnsi="Times New Roman"/>
              </w:rPr>
              <w:t>Тема 1.4. Организация бухгалтерского учёта</w:t>
            </w:r>
            <w:r w:rsidRPr="00621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1C13" w:rsidRPr="00621C13" w:rsidRDefault="00621C13" w:rsidP="00621C13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13">
              <w:rPr>
                <w:rFonts w:ascii="Times New Roman" w:hAnsi="Times New Roman"/>
                <w:b/>
                <w:bCs/>
              </w:rPr>
              <w:t>Раздел 2. Финансовый учёт</w:t>
            </w:r>
            <w:r w:rsidRPr="00621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1C13" w:rsidRPr="00621C13" w:rsidRDefault="00621C13" w:rsidP="00621C13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13">
              <w:rPr>
                <w:rFonts w:ascii="Times New Roman" w:hAnsi="Times New Roman"/>
              </w:rPr>
              <w:t>Тема 2.1. Бухгалтерский учёт денежных средств</w:t>
            </w:r>
            <w:r w:rsidRPr="00621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1C13" w:rsidRPr="00621C13" w:rsidRDefault="00621C13" w:rsidP="00621C13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13">
              <w:rPr>
                <w:rFonts w:ascii="Times New Roman" w:hAnsi="Times New Roman"/>
              </w:rPr>
              <w:t>Тема 2.2. Бухгалтерский учёт основных средств и нематериальных активов</w:t>
            </w:r>
            <w:r w:rsidRPr="00621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1C13" w:rsidRPr="00621C13" w:rsidRDefault="00621C13" w:rsidP="00621C13">
            <w:pPr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13">
              <w:rPr>
                <w:rFonts w:ascii="Times New Roman" w:hAnsi="Times New Roman"/>
              </w:rPr>
              <w:t>Тема 2.3. Бухгалтерский учёт запасов</w:t>
            </w:r>
            <w:r w:rsidRPr="00621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46A62" w:rsidRPr="00621C13" w:rsidRDefault="00621C13" w:rsidP="00621C13">
            <w:pPr>
              <w:spacing w:line="23" w:lineRule="atLeast"/>
              <w:rPr>
                <w:rFonts w:ascii="Times New Roman" w:hAnsi="Times New Roman"/>
              </w:rPr>
            </w:pPr>
            <w:r w:rsidRPr="00621C13">
              <w:rPr>
                <w:rFonts w:ascii="Times New Roman" w:hAnsi="Times New Roman"/>
              </w:rPr>
              <w:t>Тема 2.4. Бухгалтерский учёт затрат на производство продукции</w:t>
            </w:r>
          </w:p>
          <w:p w:rsidR="00621C13" w:rsidRPr="00621C13" w:rsidRDefault="00621C13" w:rsidP="00621C13">
            <w:pPr>
              <w:spacing w:line="23" w:lineRule="atLeast"/>
              <w:rPr>
                <w:rFonts w:ascii="Times New Roman" w:hAnsi="Times New Roman"/>
              </w:rPr>
            </w:pPr>
            <w:r w:rsidRPr="00621C13">
              <w:rPr>
                <w:rFonts w:ascii="Times New Roman" w:hAnsi="Times New Roman"/>
              </w:rPr>
              <w:t>Тема 2.5. Бухгалтерский учёт готовой продукции и её продажи</w:t>
            </w:r>
          </w:p>
          <w:p w:rsidR="00621C13" w:rsidRPr="00621C13" w:rsidRDefault="00621C13" w:rsidP="00621C13">
            <w:pPr>
              <w:spacing w:line="23" w:lineRule="atLeast"/>
              <w:rPr>
                <w:rFonts w:ascii="Times New Roman" w:hAnsi="Times New Roman"/>
              </w:rPr>
            </w:pPr>
            <w:r w:rsidRPr="00621C13">
              <w:rPr>
                <w:rFonts w:ascii="Times New Roman" w:hAnsi="Times New Roman"/>
              </w:rPr>
              <w:t>Тема 2.6. Бухгалтерский учёт собственного капитала</w:t>
            </w:r>
          </w:p>
          <w:p w:rsidR="00621C13" w:rsidRPr="00621C13" w:rsidRDefault="00621C13" w:rsidP="00621C13">
            <w:pPr>
              <w:spacing w:line="288" w:lineRule="exact"/>
              <w:rPr>
                <w:rFonts w:ascii="Times New Roman" w:hAnsi="Times New Roman"/>
              </w:rPr>
            </w:pPr>
            <w:r w:rsidRPr="00621C13">
              <w:rPr>
                <w:rFonts w:ascii="Times New Roman" w:hAnsi="Times New Roman"/>
              </w:rPr>
              <w:t>Тема 2.7. Бухгалтерский учёт финансовых результатов и использования прибыли</w:t>
            </w:r>
          </w:p>
          <w:p w:rsidR="00621C13" w:rsidRPr="00621C13" w:rsidRDefault="00621C13" w:rsidP="00621C13">
            <w:pPr>
              <w:spacing w:line="288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1C13">
              <w:rPr>
                <w:rFonts w:ascii="Times New Roman" w:hAnsi="Times New Roman"/>
              </w:rPr>
              <w:t>Тема 2.8. Бухгалтерская отчётность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BF328B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BF328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F328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BF328B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F328B">
              <w:rPr>
                <w:rFonts w:ascii="Times New Roman" w:hAnsi="Times New Roman"/>
                <w:sz w:val="24"/>
                <w:szCs w:val="24"/>
              </w:rPr>
              <w:t>Бусел Э.В., преподаватель высшей категории</w:t>
            </w:r>
            <w:r w:rsidR="00157408" w:rsidRPr="00BF32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Default="00753EBE" w:rsidP="00621C13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040E4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B141F"/>
    <w:rsid w:val="004060C6"/>
    <w:rsid w:val="00527021"/>
    <w:rsid w:val="00527D9C"/>
    <w:rsid w:val="0054492C"/>
    <w:rsid w:val="005C4036"/>
    <w:rsid w:val="00621C13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BF328B"/>
    <w:rsid w:val="00C73208"/>
    <w:rsid w:val="00CE559A"/>
    <w:rsid w:val="00D41636"/>
    <w:rsid w:val="00D8537B"/>
    <w:rsid w:val="00DC24D7"/>
    <w:rsid w:val="00E00C71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0F5BA-029B-481F-B2AD-2695D95D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Эльвира Бусел</cp:lastModifiedBy>
  <cp:revision>5</cp:revision>
  <cp:lastPrinted>2024-09-10T12:56:00Z</cp:lastPrinted>
  <dcterms:created xsi:type="dcterms:W3CDTF">2024-09-10T15:34:00Z</dcterms:created>
  <dcterms:modified xsi:type="dcterms:W3CDTF">2024-09-11T16:33:00Z</dcterms:modified>
</cp:coreProperties>
</file>