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733" w:rsidRPr="008E1883" w:rsidRDefault="00305EBF" w:rsidP="00651616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1883">
        <w:rPr>
          <w:rFonts w:ascii="Times New Roman" w:hAnsi="Times New Roman" w:cs="Times New Roman"/>
          <w:sz w:val="28"/>
          <w:szCs w:val="28"/>
        </w:rPr>
        <w:t>Аннотация к рабочей программе учебной дисциплины</w:t>
      </w:r>
    </w:p>
    <w:p w:rsidR="00527733" w:rsidRPr="008E1883" w:rsidRDefault="00B912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883">
        <w:rPr>
          <w:rFonts w:ascii="Times New Roman" w:hAnsi="Times New Roman" w:cs="Times New Roman"/>
          <w:sz w:val="28"/>
          <w:szCs w:val="28"/>
        </w:rPr>
        <w:t>ОП.</w:t>
      </w:r>
      <w:r w:rsidR="00650D68">
        <w:rPr>
          <w:rFonts w:ascii="Times New Roman" w:hAnsi="Times New Roman" w:cs="Times New Roman"/>
          <w:sz w:val="28"/>
          <w:szCs w:val="28"/>
        </w:rPr>
        <w:t>1</w:t>
      </w:r>
      <w:r w:rsidR="0030102C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8E1883">
        <w:rPr>
          <w:rFonts w:ascii="Times New Roman" w:hAnsi="Times New Roman" w:cs="Times New Roman"/>
          <w:sz w:val="28"/>
          <w:szCs w:val="28"/>
        </w:rPr>
        <w:t xml:space="preserve"> </w:t>
      </w:r>
      <w:r w:rsidR="00305EBF" w:rsidRPr="008E1883">
        <w:rPr>
          <w:rFonts w:ascii="Times New Roman" w:hAnsi="Times New Roman" w:cs="Times New Roman"/>
          <w:sz w:val="28"/>
          <w:szCs w:val="28"/>
        </w:rPr>
        <w:t>«</w:t>
      </w:r>
      <w:r w:rsidRPr="008E1883">
        <w:rPr>
          <w:rFonts w:ascii="Times New Roman" w:hAnsi="Times New Roman" w:cs="Times New Roman"/>
          <w:sz w:val="28"/>
          <w:szCs w:val="28"/>
        </w:rPr>
        <w:t>Налоги и налогообложение</w:t>
      </w:r>
      <w:r w:rsidR="00305EBF" w:rsidRPr="008E1883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279"/>
        <w:gridCol w:w="1984"/>
        <w:gridCol w:w="8222"/>
      </w:tblGrid>
      <w:tr w:rsidR="00527733" w:rsidTr="00146A9A">
        <w:tc>
          <w:tcPr>
            <w:tcW w:w="279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222" w:type="dxa"/>
          </w:tcPr>
          <w:p w:rsidR="00527733" w:rsidRDefault="00305EBF" w:rsidP="008E1883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учебной дисциплины 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«Налоги и </w:t>
            </w:r>
            <w:r w:rsidR="00365477">
              <w:rPr>
                <w:rFonts w:ascii="Times New Roman" w:hAnsi="Times New Roman" w:cs="Times New Roman"/>
                <w:sz w:val="24"/>
                <w:szCs w:val="24"/>
              </w:rPr>
              <w:t>налогообложение» 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частью программы подготовки специалистов среднего звена в соответствии с ФГОС по специальности </w:t>
            </w:r>
            <w:r w:rsidR="00650D68" w:rsidRPr="00650D68">
              <w:rPr>
                <w:rFonts w:ascii="Times New Roman" w:hAnsi="Times New Roman" w:cs="Times New Roman"/>
                <w:sz w:val="24"/>
                <w:szCs w:val="24"/>
              </w:rPr>
              <w:t>38.02.07 «Банковское дело»</w:t>
            </w:r>
          </w:p>
        </w:tc>
      </w:tr>
      <w:tr w:rsidR="00527733" w:rsidTr="00146A9A">
        <w:tc>
          <w:tcPr>
            <w:tcW w:w="279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 в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222" w:type="dxa"/>
          </w:tcPr>
          <w:p w:rsidR="00527733" w:rsidRDefault="00305EBF" w:rsidP="00365477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«Налоги и </w:t>
            </w:r>
            <w:r w:rsidR="00C21862">
              <w:rPr>
                <w:rFonts w:ascii="Times New Roman" w:hAnsi="Times New Roman" w:cs="Times New Roman"/>
                <w:sz w:val="24"/>
                <w:szCs w:val="24"/>
              </w:rPr>
              <w:t>налогообложение» относится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общему </w:t>
            </w:r>
            <w:r w:rsidR="0050332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профессиональному </w:t>
            </w:r>
            <w:r w:rsidR="00C21862">
              <w:rPr>
                <w:rFonts w:ascii="Times New Roman" w:hAnsi="Times New Roman" w:cs="Times New Roman"/>
                <w:sz w:val="24"/>
                <w:szCs w:val="24"/>
              </w:rPr>
              <w:t>циклу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специалистов среднего звена, является инвариативной дисциплиной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, имеет </w:t>
            </w:r>
            <w:r w:rsidR="00B91217" w:rsidRPr="008E1883">
              <w:rPr>
                <w:rFonts w:ascii="Times New Roman" w:hAnsi="Times New Roman" w:cs="Times New Roman"/>
                <w:sz w:val="24"/>
                <w:szCs w:val="24"/>
              </w:rPr>
              <w:t>межпредметные связи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65477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дисциплинами: основы экономической теории, бухгалтерский учет, экономика организации, 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733" w:rsidTr="00146A9A">
        <w:tc>
          <w:tcPr>
            <w:tcW w:w="279" w:type="dxa"/>
          </w:tcPr>
          <w:p w:rsidR="00527733" w:rsidRDefault="00662C9A" w:rsidP="00662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8222" w:type="dxa"/>
          </w:tcPr>
          <w:p w:rsidR="00527733" w:rsidRDefault="00662C9A" w:rsidP="00650D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>бязательная аудиторная учебная нагрузка обучающегося -</w:t>
            </w:r>
            <w:r w:rsidR="00650D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часов, из них практические — </w:t>
            </w:r>
            <w:r w:rsidR="008F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0D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>; самостоятельная работа обучающегося -</w:t>
            </w:r>
            <w:r w:rsidR="00650D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F0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1616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527733" w:rsidTr="00146A9A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8222" w:type="dxa"/>
          </w:tcPr>
          <w:p w:rsidR="000674F7" w:rsidRPr="0001458D" w:rsidRDefault="000674F7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="00014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РФ о налогах и сборах.</w:t>
            </w:r>
          </w:p>
          <w:p w:rsidR="0050332A" w:rsidRPr="0050332A" w:rsidRDefault="000674F7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58D" w:rsidRPr="0001458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 РФ о налогах и сборах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="0001458D" w:rsidRPr="0001458D">
              <w:rPr>
                <w:rFonts w:ascii="Times New Roman" w:hAnsi="Times New Roman" w:cs="Times New Roman"/>
                <w:sz w:val="24"/>
                <w:szCs w:val="24"/>
              </w:rPr>
              <w:t>алоговая система РФ, принципы ее построения.</w:t>
            </w:r>
          </w:p>
          <w:p w:rsidR="0001458D" w:rsidRDefault="0050332A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01458D" w:rsidRPr="0001458D">
              <w:rPr>
                <w:rFonts w:ascii="Times New Roman" w:hAnsi="Times New Roman" w:cs="Times New Roman"/>
                <w:sz w:val="24"/>
                <w:szCs w:val="24"/>
              </w:rPr>
              <w:t>Специальные режимы налогообложения</w:t>
            </w:r>
            <w:r w:rsidR="0001458D"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58D" w:rsidRDefault="0001458D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Тема 2.1. Упрощенная система налогообложения</w:t>
            </w:r>
            <w:r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58D" w:rsidRDefault="0001458D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2.2. Система налогообложения в виде единого налога на вмененный доход.</w:t>
            </w:r>
          </w:p>
          <w:p w:rsidR="00527733" w:rsidRDefault="0050332A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Основные виды федеральных налогов, методика их расчета.</w:t>
            </w:r>
          </w:p>
          <w:p w:rsidR="0001458D" w:rsidRPr="00CA403E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3.1 Налог на добавленную стоимость.</w:t>
            </w:r>
          </w:p>
          <w:p w:rsidR="0001458D" w:rsidRPr="00CA403E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3.2. Налог на прибыль организаций.</w:t>
            </w:r>
          </w:p>
          <w:p w:rsidR="00305EBF" w:rsidRPr="00305EBF" w:rsidRDefault="00CA403E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. Налог на доходы физических лиц</w:t>
            </w:r>
          </w:p>
          <w:p w:rsidR="00305EBF" w:rsidRPr="00305EBF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3.4. </w:t>
            </w:r>
            <w:r w:rsidR="002D3CF5">
              <w:rPr>
                <w:rFonts w:ascii="Times New Roman" w:hAnsi="Times New Roman" w:cs="Times New Roman"/>
                <w:sz w:val="24"/>
                <w:szCs w:val="24"/>
              </w:rPr>
              <w:t>Другие виды федеральных налогов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458D" w:rsidRDefault="00305EBF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3.5.  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Страховые взносы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5EBF" w:rsidRPr="00CA403E" w:rsidRDefault="0001458D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Региональные и местные налоги и сборы, специфика их расчета.</w:t>
            </w:r>
          </w:p>
          <w:p w:rsidR="0001458D" w:rsidRP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Тема 4.1. Налог на имущество организаций</w:t>
            </w:r>
          </w:p>
          <w:p w:rsid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Тема 4.2.  Другие виды </w:t>
            </w:r>
            <w:r w:rsidR="003F6B56" w:rsidRPr="00CA403E">
              <w:rPr>
                <w:rFonts w:ascii="Times New Roman" w:hAnsi="Times New Roman" w:cs="Times New Roman"/>
                <w:sz w:val="24"/>
                <w:szCs w:val="24"/>
              </w:rPr>
              <w:t>региональных и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естны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="00C70F7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403E" w:rsidRP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. Налоговый контроль за соблюдением законодательства и ответственность за налоговые правонарушения.</w:t>
            </w:r>
          </w:p>
          <w:p w:rsidR="00CA403E" w:rsidRP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Тема 5.1. Виды налогового </w:t>
            </w:r>
            <w:r w:rsidR="003F6B56" w:rsidRPr="00CA403E">
              <w:rPr>
                <w:rFonts w:ascii="Times New Roman" w:hAnsi="Times New Roman" w:cs="Times New Roman"/>
                <w:sz w:val="24"/>
                <w:szCs w:val="24"/>
              </w:rPr>
              <w:t>контроля и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его проведения</w:t>
            </w:r>
          </w:p>
          <w:p w:rsidR="00D6448E" w:rsidRPr="00D6448E" w:rsidRDefault="00CA403E" w:rsidP="00D64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Тема 5.2.  </w:t>
            </w:r>
            <w:r w:rsidR="00D6448E" w:rsidRPr="00D6448E">
              <w:rPr>
                <w:rFonts w:ascii="Times New Roman" w:hAnsi="Times New Roman" w:cs="Times New Roman"/>
                <w:sz w:val="24"/>
                <w:szCs w:val="24"/>
              </w:rPr>
              <w:t>Исполнение обязанностей по уплате налога.</w:t>
            </w:r>
          </w:p>
          <w:p w:rsidR="00CA403E" w:rsidRDefault="00D6448E" w:rsidP="00E70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8E">
              <w:rPr>
                <w:rFonts w:ascii="Times New Roman" w:hAnsi="Times New Roman" w:cs="Times New Roman"/>
                <w:sz w:val="24"/>
                <w:szCs w:val="24"/>
              </w:rPr>
              <w:t xml:space="preserve"> Виды налоговых правонарушений и ответственность за их совершение. </w:t>
            </w:r>
          </w:p>
          <w:p w:rsidR="00E707FE" w:rsidRDefault="00E707FE" w:rsidP="00E70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E">
              <w:rPr>
                <w:rFonts w:ascii="Times New Roman" w:hAnsi="Times New Roman" w:cs="Times New Roman"/>
                <w:sz w:val="24"/>
                <w:szCs w:val="24"/>
              </w:rPr>
              <w:t>Раздел 6. Особенности налогообложения банков.</w:t>
            </w:r>
          </w:p>
          <w:p w:rsidR="00E707FE" w:rsidRDefault="00E707FE" w:rsidP="00E7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7FE">
              <w:rPr>
                <w:rFonts w:ascii="Times New Roman" w:hAnsi="Times New Roman" w:cs="Times New Roman"/>
                <w:sz w:val="24"/>
                <w:szCs w:val="24"/>
              </w:rPr>
              <w:t>Тема 6.1 Общая характеристика подхода к налогообложению банков.</w:t>
            </w:r>
          </w:p>
        </w:tc>
      </w:tr>
      <w:tr w:rsidR="00527733" w:rsidTr="00146A9A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обучения</w:t>
            </w:r>
          </w:p>
        </w:tc>
        <w:tc>
          <w:tcPr>
            <w:tcW w:w="8222" w:type="dxa"/>
          </w:tcPr>
          <w:p w:rsidR="00651616" w:rsidRDefault="00305EBF" w:rsidP="00651616">
            <w:pPr>
              <w:tabs>
                <w:tab w:val="left" w:pos="339"/>
              </w:tabs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  <w:r w:rsidR="00651616">
              <w:t xml:space="preserve"> </w:t>
            </w:r>
          </w:p>
          <w:p w:rsidR="00651616" w:rsidRPr="00651616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ab/>
              <w:t>ЭБС «Цифровой образовательный ресурс IPR SMART» - https://www.iprbookshop.ru/ (с 07.09.2017 г.)</w:t>
            </w:r>
          </w:p>
          <w:p w:rsidR="00651616" w:rsidRPr="00651616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ЭБС «Лань» - </w:t>
            </w:r>
            <w:proofErr w:type="gramStart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https://e.lanbook.com/  (</w:t>
            </w:r>
            <w:proofErr w:type="gramEnd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 xml:space="preserve"> с 07.09.2017 г.)</w:t>
            </w:r>
          </w:p>
          <w:p w:rsidR="00651616" w:rsidRPr="00651616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ЭБС Образовательная платформа </w:t>
            </w:r>
            <w:proofErr w:type="spellStart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 xml:space="preserve"> (ЭБС «</w:t>
            </w:r>
            <w:proofErr w:type="spellStart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 xml:space="preserve">») - </w:t>
            </w:r>
            <w:proofErr w:type="gramStart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https://urait.ru/  (</w:t>
            </w:r>
            <w:proofErr w:type="gramEnd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 xml:space="preserve"> с 07.09.2017 г.)</w:t>
            </w:r>
          </w:p>
          <w:p w:rsidR="00651616" w:rsidRPr="00651616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ab/>
              <w:t>ЭБС «</w:t>
            </w:r>
            <w:proofErr w:type="spellStart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Znanium</w:t>
            </w:r>
            <w:proofErr w:type="spellEnd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gramStart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https://znanium.com/  (</w:t>
            </w:r>
            <w:proofErr w:type="gramEnd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с 20.04.2019 г.)</w:t>
            </w:r>
          </w:p>
          <w:p w:rsidR="00527733" w:rsidRDefault="00651616" w:rsidP="0065161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651616">
              <w:rPr>
                <w:rFonts w:ascii="Times New Roman" w:hAnsi="Times New Roman" w:cs="Times New Roman"/>
                <w:sz w:val="24"/>
                <w:szCs w:val="24"/>
              </w:rPr>
              <w:tab/>
              <w:t>ЭБС «</w:t>
            </w:r>
            <w:proofErr w:type="spellStart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Айбукс.ру</w:t>
            </w:r>
            <w:proofErr w:type="spellEnd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 xml:space="preserve">/ibooks.ru» - </w:t>
            </w:r>
            <w:proofErr w:type="gramStart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https://ibooks.ru/  (</w:t>
            </w:r>
            <w:proofErr w:type="gramEnd"/>
            <w:r w:rsidRPr="00651616">
              <w:rPr>
                <w:rFonts w:ascii="Times New Roman" w:hAnsi="Times New Roman" w:cs="Times New Roman"/>
                <w:sz w:val="24"/>
                <w:szCs w:val="24"/>
              </w:rPr>
              <w:t>с 01.07.2021 г.)</w:t>
            </w:r>
          </w:p>
        </w:tc>
      </w:tr>
      <w:tr w:rsidR="00527733" w:rsidTr="00146A9A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527733" w:rsidRDefault="00E7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222" w:type="dxa"/>
          </w:tcPr>
          <w:p w:rsidR="00527733" w:rsidRDefault="00E7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527733" w:rsidTr="00146A9A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8222" w:type="dxa"/>
          </w:tcPr>
          <w:p w:rsidR="00527733" w:rsidRDefault="00CA403E" w:rsidP="00B2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Евстигнеева Л.М.</w:t>
            </w:r>
            <w:r w:rsidR="00662C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C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 w:rsidR="00E70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E22">
              <w:rPr>
                <w:rFonts w:ascii="Times New Roman" w:hAnsi="Times New Roman" w:cs="Times New Roman"/>
                <w:sz w:val="24"/>
                <w:szCs w:val="24"/>
              </w:rPr>
              <w:t>высшей</w:t>
            </w:r>
            <w:r w:rsidR="00E707FE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</w:tr>
    </w:tbl>
    <w:p w:rsidR="00527733" w:rsidRDefault="00527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7733" w:rsidSect="00651616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120C1"/>
    <w:multiLevelType w:val="hybridMultilevel"/>
    <w:tmpl w:val="A088ED2C"/>
    <w:lvl w:ilvl="0" w:tplc="368030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584188"/>
    <w:multiLevelType w:val="hybridMultilevel"/>
    <w:tmpl w:val="CF767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026D7"/>
    <w:multiLevelType w:val="hybridMultilevel"/>
    <w:tmpl w:val="CC72C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F95EA1"/>
    <w:multiLevelType w:val="hybridMultilevel"/>
    <w:tmpl w:val="34900546"/>
    <w:lvl w:ilvl="0" w:tplc="C0B8CC2E">
      <w:start w:val="7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246124"/>
    <w:multiLevelType w:val="hybridMultilevel"/>
    <w:tmpl w:val="00DA2D2C"/>
    <w:lvl w:ilvl="0" w:tplc="5CF0D5CC">
      <w:start w:val="2"/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293B9C"/>
    <w:multiLevelType w:val="hybridMultilevel"/>
    <w:tmpl w:val="0DC801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A62009"/>
    <w:multiLevelType w:val="hybridMultilevel"/>
    <w:tmpl w:val="DBF6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33"/>
    <w:rsid w:val="0001458D"/>
    <w:rsid w:val="00056A53"/>
    <w:rsid w:val="000674F7"/>
    <w:rsid w:val="00146A9A"/>
    <w:rsid w:val="002D3CF5"/>
    <w:rsid w:val="0030102C"/>
    <w:rsid w:val="00305EBF"/>
    <w:rsid w:val="00365477"/>
    <w:rsid w:val="003F6B56"/>
    <w:rsid w:val="0050332A"/>
    <w:rsid w:val="00527733"/>
    <w:rsid w:val="00650D68"/>
    <w:rsid w:val="00651616"/>
    <w:rsid w:val="00662C9A"/>
    <w:rsid w:val="006804A3"/>
    <w:rsid w:val="006F32F6"/>
    <w:rsid w:val="007500B0"/>
    <w:rsid w:val="00801997"/>
    <w:rsid w:val="008A62F9"/>
    <w:rsid w:val="008E1883"/>
    <w:rsid w:val="008F0F72"/>
    <w:rsid w:val="009306A5"/>
    <w:rsid w:val="00B26E22"/>
    <w:rsid w:val="00B91217"/>
    <w:rsid w:val="00BD0C1D"/>
    <w:rsid w:val="00C21862"/>
    <w:rsid w:val="00C70F7E"/>
    <w:rsid w:val="00CA403E"/>
    <w:rsid w:val="00D6448E"/>
    <w:rsid w:val="00E03AD3"/>
    <w:rsid w:val="00E22DE6"/>
    <w:rsid w:val="00E707FE"/>
    <w:rsid w:val="00E76202"/>
    <w:rsid w:val="00F42BB8"/>
    <w:rsid w:val="00F64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051-05A5-43A6-8522-52AE3359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6A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9306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306A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9306A5"/>
    <w:pPr>
      <w:ind w:left="720"/>
      <w:contextualSpacing/>
    </w:pPr>
    <w:rPr>
      <w:rFonts w:eastAsiaTheme="minorHAnsi"/>
      <w:lang w:eastAsia="en-US"/>
    </w:rPr>
  </w:style>
  <w:style w:type="character" w:styleId="a7">
    <w:name w:val="page number"/>
    <w:basedOn w:val="a0"/>
    <w:rsid w:val="009306A5"/>
  </w:style>
  <w:style w:type="character" w:styleId="a8">
    <w:name w:val="Hyperlink"/>
    <w:rsid w:val="009306A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30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06A5"/>
    <w:rPr>
      <w:rFonts w:ascii="Segoe UI" w:hAnsi="Segoe UI" w:cs="Segoe UI"/>
      <w:sz w:val="18"/>
      <w:szCs w:val="18"/>
    </w:rPr>
  </w:style>
  <w:style w:type="paragraph" w:customStyle="1" w:styleId="Style1">
    <w:name w:val="Style 1"/>
    <w:uiPriority w:val="99"/>
    <w:rsid w:val="00D644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2">
    <w:name w:val="Style 2"/>
    <w:uiPriority w:val="99"/>
    <w:rsid w:val="00D6448E"/>
    <w:pPr>
      <w:widowControl w:val="0"/>
      <w:autoSpaceDE w:val="0"/>
      <w:autoSpaceDN w:val="0"/>
      <w:spacing w:after="0" w:line="240" w:lineRule="auto"/>
      <w:ind w:left="648"/>
    </w:pPr>
    <w:rPr>
      <w:rFonts w:ascii="Arial" w:eastAsia="Times New Roman" w:hAnsi="Arial" w:cs="Arial"/>
      <w:sz w:val="28"/>
      <w:szCs w:val="28"/>
      <w:lang w:val="en-US"/>
    </w:rPr>
  </w:style>
  <w:style w:type="paragraph" w:customStyle="1" w:styleId="s1">
    <w:name w:val="s_1"/>
    <w:basedOn w:val="a"/>
    <w:rsid w:val="0065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B39AA-9A43-4A32-BD80-12B05BD6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user</cp:lastModifiedBy>
  <cp:revision>6</cp:revision>
  <cp:lastPrinted>2018-11-14T12:48:00Z</cp:lastPrinted>
  <dcterms:created xsi:type="dcterms:W3CDTF">2024-09-11T14:07:00Z</dcterms:created>
  <dcterms:modified xsi:type="dcterms:W3CDTF">2024-09-12T07:44:00Z</dcterms:modified>
</cp:coreProperties>
</file>