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3E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A674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B33E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-202</w:t>
      </w:r>
      <w:r w:rsidR="00A674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B33E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E1E51" w:rsidRPr="00B33E15" w:rsidRDefault="00B33E15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E15">
        <w:rPr>
          <w:rFonts w:ascii="Times New Roman" w:hAnsi="Times New Roman" w:cs="Times New Roman"/>
          <w:b/>
          <w:sz w:val="24"/>
          <w:szCs w:val="24"/>
        </w:rPr>
        <w:t>ОП.0</w:t>
      </w:r>
      <w:r w:rsidR="00A674DB">
        <w:rPr>
          <w:rFonts w:ascii="Times New Roman" w:hAnsi="Times New Roman" w:cs="Times New Roman"/>
          <w:b/>
          <w:sz w:val="24"/>
          <w:szCs w:val="24"/>
        </w:rPr>
        <w:t>4</w:t>
      </w:r>
      <w:r w:rsidRPr="00B33E15">
        <w:rPr>
          <w:rFonts w:ascii="Times New Roman" w:hAnsi="Times New Roman" w:cs="Times New Roman"/>
          <w:b/>
          <w:sz w:val="24"/>
          <w:szCs w:val="24"/>
        </w:rPr>
        <w:t xml:space="preserve"> «Организация бухгалтерского учета в кредитных организациях»</w:t>
      </w:r>
    </w:p>
    <w:p w:rsidR="00B33E15" w:rsidRPr="00B33E15" w:rsidRDefault="00B33E15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B33E15" w:rsidRPr="00B33E15" w:rsidRDefault="00B33E15" w:rsidP="00B33E15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Pr="00B33E15">
              <w:rPr>
                <w:rFonts w:ascii="Times New Roman" w:hAnsi="Times New Roman"/>
                <w:sz w:val="24"/>
                <w:szCs w:val="24"/>
              </w:rPr>
              <w:t>рограмма учебной дисциплины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ОП.0</w:t>
            </w:r>
            <w:r w:rsidR="00564D5F"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«Организация бухгалтерского учета в банках»</w:t>
            </w:r>
            <w:r w:rsidRPr="00B33E15">
              <w:rPr>
                <w:rFonts w:ascii="Times New Roman" w:hAnsi="Times New Roman"/>
                <w:sz w:val="24"/>
                <w:szCs w:val="24"/>
              </w:rPr>
              <w:t xml:space="preserve"> является частью основной образовательной программы в соответствии с ФГОС СПО по специальности 38.02.07 «Банковское дело».</w:t>
            </w:r>
          </w:p>
          <w:p w:rsidR="00753EBE" w:rsidRDefault="00753EBE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B33E15" w:rsidRDefault="00B33E15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33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исциплина входит в общепрофессиональный цикл, является </w:t>
            </w:r>
            <w:proofErr w:type="spellStart"/>
            <w:r w:rsidRPr="00B33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инвариативной</w:t>
            </w:r>
            <w:proofErr w:type="spellEnd"/>
            <w:r w:rsidRPr="00B33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Дисциплина имеет межпредметные связи с дисциплинами: «Экономика», «Бухгалтерский учет», «Основы деятельности кредитных организаций», с междисциплинарными курсами профессиональных модулей по специальности «Банковское дело». Дисциплина реализуется с применением дистанционных образовательных технологий.</w:t>
            </w:r>
          </w:p>
          <w:p w:rsidR="00753EBE" w:rsidRPr="008728B1" w:rsidRDefault="00753EBE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A674D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74DB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A674DB" w:rsidRPr="00A674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322B7D" w:rsidRPr="00A674DB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674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A674D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74DB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A674DB" w:rsidRPr="00A674DB">
              <w:rPr>
                <w:rFonts w:ascii="Times New Roman" w:hAnsi="Times New Roman" w:cs="Times New Roman"/>
                <w:sz w:val="24"/>
                <w:szCs w:val="24"/>
              </w:rPr>
              <w:t>– 44</w:t>
            </w:r>
            <w:r w:rsidR="00322B7D" w:rsidRPr="00A674DB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674DB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</w:p>
          <w:p w:rsidR="00753EBE" w:rsidRPr="00A674DB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74D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proofErr w:type="gramStart"/>
            <w:r w:rsidR="00A674DB" w:rsidRPr="00A674D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22B7D" w:rsidRPr="00A67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4DB" w:rsidRPr="00A674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proofErr w:type="gramEnd"/>
            <w:r w:rsidR="00A674DB" w:rsidRPr="00A67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B7D" w:rsidRPr="00A674D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A674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322B7D" w:rsidRPr="00A674DB" w:rsidRDefault="00322B7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74D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</w:t>
            </w:r>
            <w:r w:rsidR="00A674DB" w:rsidRPr="00A674DB">
              <w:rPr>
                <w:rFonts w:ascii="Times New Roman" w:hAnsi="Times New Roman" w:cs="Times New Roman"/>
                <w:sz w:val="24"/>
                <w:szCs w:val="24"/>
              </w:rPr>
              <w:t xml:space="preserve"> – 8</w:t>
            </w:r>
            <w:r w:rsidRPr="00A674DB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753EBE" w:rsidRPr="00A674DB" w:rsidRDefault="00753EBE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322B7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A62" w:rsidRPr="00A674DB" w:rsidRDefault="004D5F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74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 Организация работы бухгалтерской службы кредитной организации.</w:t>
            </w:r>
          </w:p>
          <w:p w:rsidR="004D5F9C" w:rsidRPr="00A674DB" w:rsidRDefault="004D5F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74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 Баланс кредитной организации.</w:t>
            </w:r>
          </w:p>
          <w:p w:rsidR="004D5F9C" w:rsidRPr="00A674DB" w:rsidRDefault="004D5F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74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 Документация, документооборот и внутрибанковский контроль.</w:t>
            </w:r>
          </w:p>
          <w:p w:rsidR="004D5F9C" w:rsidRPr="00A674DB" w:rsidRDefault="004D5F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74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 Аналитический и синтетический учет.</w:t>
            </w:r>
          </w:p>
          <w:p w:rsidR="004D5F9C" w:rsidRPr="00A674DB" w:rsidRDefault="004D5F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3EBE" w:rsidRPr="00564D5F">
        <w:tc>
          <w:tcPr>
            <w:tcW w:w="522" w:type="dxa"/>
          </w:tcPr>
          <w:p w:rsidR="00753EBE" w:rsidRDefault="00322B7D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74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3" w:type="dxa"/>
          </w:tcPr>
          <w:p w:rsidR="00753EBE" w:rsidRDefault="00157408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 w:rsidP="00A674DB">
            <w:pPr>
              <w:tabs>
                <w:tab w:val="left" w:pos="5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4D5F9C" w:rsidRPr="004D5F9C" w:rsidRDefault="004D5F9C" w:rsidP="00A674DB">
            <w:pPr>
              <w:numPr>
                <w:ilvl w:val="0"/>
                <w:numId w:val="14"/>
              </w:numPr>
              <w:autoSpaceDE w:val="0"/>
              <w:spacing w:line="302" w:lineRule="exact"/>
              <w:ind w:left="0" w:firstLine="0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1.</w:t>
            </w:r>
            <w:r w:rsidRPr="004D5F9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 xml:space="preserve"> Федеральный закон от 06.11.2011 № 402-ФЗ «О бухгалтерском учете» с изменениями и дополнениями.</w:t>
            </w:r>
          </w:p>
          <w:p w:rsidR="004D5F9C" w:rsidRPr="004D5F9C" w:rsidRDefault="004D5F9C" w:rsidP="00A674DB">
            <w:pPr>
              <w:numPr>
                <w:ilvl w:val="0"/>
                <w:numId w:val="14"/>
              </w:numPr>
              <w:autoSpaceDE w:val="0"/>
              <w:spacing w:line="302" w:lineRule="exact"/>
              <w:ind w:left="0" w:firstLine="0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2.</w:t>
            </w:r>
            <w:r w:rsidRPr="004D5F9C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t>Положение Банка России от 27.02.2017 № 579 – П «О плане счетов бухгалтерского учета для кредитных организаций и порядке его применения» с изменениями.</w:t>
            </w:r>
          </w:p>
          <w:p w:rsidR="004D5F9C" w:rsidRDefault="004D5F9C" w:rsidP="00A674DB">
            <w:pPr>
              <w:pStyle w:val="Style28"/>
              <w:ind w:firstLine="0"/>
              <w:rPr>
                <w:rFonts w:ascii="Times" w:hAnsi="Times"/>
                <w:i/>
              </w:rPr>
            </w:pPr>
            <w:r>
              <w:rPr>
                <w:rFonts w:ascii="Times" w:hAnsi="Times"/>
                <w:i/>
              </w:rPr>
              <w:t>Электронные справочные системы</w:t>
            </w:r>
          </w:p>
          <w:p w:rsidR="004D5F9C" w:rsidRDefault="004D5F9C" w:rsidP="00A674DB">
            <w:pPr>
              <w:pStyle w:val="Style28"/>
              <w:ind w:firstLine="0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1. Автоматизированный справочник «Бизнес коммерческого банка» [Электронный ресурс] - Электронные документы, программа. – Режим доступа: Информационно – справочная система научно – технического центра «ОРИОН»      </w:t>
            </w:r>
          </w:p>
          <w:p w:rsidR="004D5F9C" w:rsidRDefault="004D5F9C" w:rsidP="00A674DB">
            <w:pPr>
              <w:pStyle w:val="Style28"/>
              <w:ind w:firstLine="0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>2.Справочная система «Гарант».</w:t>
            </w:r>
          </w:p>
          <w:p w:rsidR="004D5F9C" w:rsidRPr="00A674DB" w:rsidRDefault="00A674DB" w:rsidP="00A674DB">
            <w:pPr>
              <w:pStyle w:val="Style28"/>
              <w:ind w:firstLine="0"/>
              <w:jc w:val="both"/>
              <w:rPr>
                <w:rFonts w:ascii="Times" w:hAnsi="Times"/>
              </w:rPr>
            </w:pPr>
            <w:r w:rsidRPr="00A674DB">
              <w:rPr>
                <w:rFonts w:ascii="Times" w:hAnsi="Times"/>
              </w:rPr>
              <w:t xml:space="preserve">3. </w:t>
            </w:r>
            <w:r w:rsidR="004D5F9C">
              <w:rPr>
                <w:rFonts w:ascii="Times" w:hAnsi="Times"/>
              </w:rPr>
              <w:t>ЭБС</w:t>
            </w:r>
            <w:r w:rsidR="004D5F9C" w:rsidRPr="00A674DB">
              <w:rPr>
                <w:rFonts w:ascii="Times" w:hAnsi="Times"/>
              </w:rPr>
              <w:t xml:space="preserve"> «</w:t>
            </w:r>
            <w:proofErr w:type="spellStart"/>
            <w:r w:rsidR="004D5F9C">
              <w:rPr>
                <w:rFonts w:ascii="Times" w:hAnsi="Times"/>
                <w:lang w:val="en-US"/>
              </w:rPr>
              <w:t>IPRbooks</w:t>
            </w:r>
            <w:proofErr w:type="spellEnd"/>
            <w:r w:rsidR="004D5F9C" w:rsidRPr="00A674DB">
              <w:rPr>
                <w:rFonts w:ascii="Times" w:hAnsi="Times"/>
              </w:rPr>
              <w:t xml:space="preserve">» - </w:t>
            </w:r>
            <w:hyperlink r:id="rId5" w:history="1">
              <w:r w:rsidR="004D5F9C">
                <w:rPr>
                  <w:rStyle w:val="a7"/>
                  <w:rFonts w:ascii="Times" w:hAnsi="Times"/>
                  <w:lang w:val="en-US"/>
                </w:rPr>
                <w:t>https</w:t>
              </w:r>
              <w:r w:rsidR="004D5F9C" w:rsidRPr="00A674DB">
                <w:rPr>
                  <w:rStyle w:val="a7"/>
                  <w:rFonts w:ascii="Times" w:hAnsi="Times"/>
                </w:rPr>
                <w:t>://</w:t>
              </w:r>
              <w:r w:rsidR="004D5F9C">
                <w:rPr>
                  <w:rStyle w:val="a7"/>
                  <w:rFonts w:ascii="Times" w:hAnsi="Times"/>
                  <w:lang w:val="en-US"/>
                </w:rPr>
                <w:t>www</w:t>
              </w:r>
              <w:r w:rsidR="004D5F9C" w:rsidRPr="00A674DB">
                <w:rPr>
                  <w:rStyle w:val="a7"/>
                  <w:rFonts w:ascii="Times" w:hAnsi="Times"/>
                </w:rPr>
                <w:t>.</w:t>
              </w:r>
              <w:proofErr w:type="spellStart"/>
              <w:r w:rsidR="004D5F9C">
                <w:rPr>
                  <w:rStyle w:val="a7"/>
                  <w:rFonts w:ascii="Times" w:hAnsi="Times"/>
                  <w:lang w:val="en-US"/>
                </w:rPr>
                <w:t>iprbookshop</w:t>
              </w:r>
              <w:proofErr w:type="spellEnd"/>
              <w:r w:rsidR="004D5F9C" w:rsidRPr="00A674DB">
                <w:rPr>
                  <w:rStyle w:val="a7"/>
                  <w:rFonts w:ascii="Times" w:hAnsi="Times"/>
                </w:rPr>
                <w:t>.</w:t>
              </w:r>
              <w:proofErr w:type="spellStart"/>
              <w:r w:rsidR="004D5F9C">
                <w:rPr>
                  <w:rStyle w:val="a7"/>
                  <w:rFonts w:ascii="Times" w:hAnsi="Times"/>
                  <w:lang w:val="en-US"/>
                </w:rPr>
                <w:t>ru</w:t>
              </w:r>
              <w:proofErr w:type="spellEnd"/>
            </w:hyperlink>
          </w:p>
          <w:p w:rsidR="004D5F9C" w:rsidRPr="00EA0D93" w:rsidRDefault="00A674DB" w:rsidP="00A674DB">
            <w:pPr>
              <w:pStyle w:val="Style28"/>
              <w:ind w:firstLine="0"/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4. </w:t>
            </w:r>
            <w:r w:rsidR="004D5F9C">
              <w:rPr>
                <w:rFonts w:ascii="Times" w:hAnsi="Times"/>
              </w:rPr>
              <w:t>ЭБС «</w:t>
            </w:r>
            <w:proofErr w:type="spellStart"/>
            <w:r w:rsidR="004D5F9C">
              <w:rPr>
                <w:rFonts w:ascii="Times" w:hAnsi="Times"/>
              </w:rPr>
              <w:t>Юрайт</w:t>
            </w:r>
            <w:proofErr w:type="spellEnd"/>
            <w:r w:rsidR="004D5F9C">
              <w:rPr>
                <w:rFonts w:ascii="Times" w:hAnsi="Times"/>
              </w:rPr>
              <w:t xml:space="preserve">» - </w:t>
            </w:r>
            <w:hyperlink r:id="rId6" w:history="1">
              <w:r w:rsidR="004D5F9C">
                <w:rPr>
                  <w:rStyle w:val="a7"/>
                  <w:rFonts w:ascii="Times" w:hAnsi="Times"/>
                  <w:lang w:val="en-US"/>
                </w:rPr>
                <w:t>https</w:t>
              </w:r>
              <w:r w:rsidR="004D5F9C">
                <w:rPr>
                  <w:rStyle w:val="a7"/>
                  <w:rFonts w:ascii="Times" w:hAnsi="Times"/>
                </w:rPr>
                <w:t>://</w:t>
              </w:r>
              <w:proofErr w:type="spellStart"/>
              <w:r w:rsidR="004D5F9C">
                <w:rPr>
                  <w:rStyle w:val="a7"/>
                  <w:rFonts w:ascii="Times" w:hAnsi="Times"/>
                  <w:lang w:val="en-US"/>
                </w:rPr>
                <w:t>urait</w:t>
              </w:r>
              <w:proofErr w:type="spellEnd"/>
              <w:r w:rsidR="004D5F9C" w:rsidRPr="00EA0D93">
                <w:rPr>
                  <w:rStyle w:val="a7"/>
                  <w:rFonts w:ascii="Times" w:hAnsi="Times"/>
                </w:rPr>
                <w:t>.</w:t>
              </w:r>
              <w:proofErr w:type="spellStart"/>
              <w:r w:rsidR="004D5F9C">
                <w:rPr>
                  <w:rStyle w:val="a7"/>
                  <w:rFonts w:ascii="Times" w:hAnsi="Times"/>
                  <w:lang w:val="en-US"/>
                </w:rPr>
                <w:t>ru</w:t>
              </w:r>
              <w:proofErr w:type="spellEnd"/>
              <w:r w:rsidR="004D5F9C" w:rsidRPr="00EA0D93">
                <w:rPr>
                  <w:rStyle w:val="a7"/>
                  <w:rFonts w:ascii="Times" w:hAnsi="Times"/>
                </w:rPr>
                <w:t>/</w:t>
              </w:r>
            </w:hyperlink>
          </w:p>
          <w:p w:rsidR="004D5F9C" w:rsidRDefault="00A674DB" w:rsidP="00A674DB">
            <w:pPr>
              <w:pStyle w:val="Style28"/>
              <w:ind w:firstLine="0"/>
              <w:jc w:val="both"/>
              <w:rPr>
                <w:rFonts w:ascii="Times" w:hAnsi="Times"/>
                <w:lang w:val="en-US"/>
              </w:rPr>
            </w:pPr>
            <w:r w:rsidRPr="00A674DB">
              <w:rPr>
                <w:rFonts w:ascii="Times" w:hAnsi="Times"/>
                <w:lang w:val="en-US"/>
              </w:rPr>
              <w:t xml:space="preserve">5. </w:t>
            </w:r>
            <w:r w:rsidR="004D5F9C">
              <w:rPr>
                <w:rFonts w:ascii="Times" w:hAnsi="Times"/>
              </w:rPr>
              <w:t>ЭБС</w:t>
            </w:r>
            <w:r w:rsidR="004D5F9C" w:rsidRPr="00A674DB">
              <w:rPr>
                <w:rFonts w:ascii="Times" w:hAnsi="Times"/>
                <w:lang w:val="en-US"/>
              </w:rPr>
              <w:t xml:space="preserve"> «</w:t>
            </w:r>
            <w:proofErr w:type="spellStart"/>
            <w:r w:rsidR="004D5F9C">
              <w:rPr>
                <w:rFonts w:ascii="Times" w:hAnsi="Times"/>
                <w:lang w:val="en-US"/>
              </w:rPr>
              <w:t>Znanium</w:t>
            </w:r>
            <w:proofErr w:type="spellEnd"/>
            <w:r w:rsidR="004D5F9C" w:rsidRPr="00A674DB">
              <w:rPr>
                <w:rFonts w:ascii="Times" w:hAnsi="Times"/>
                <w:lang w:val="en-US"/>
              </w:rPr>
              <w:t xml:space="preserve">» - </w:t>
            </w:r>
            <w:hyperlink r:id="rId7" w:history="1">
              <w:r w:rsidR="004D5F9C">
                <w:rPr>
                  <w:rStyle w:val="a7"/>
                  <w:rFonts w:ascii="Times" w:hAnsi="Times"/>
                  <w:lang w:val="en-US"/>
                </w:rPr>
                <w:t>https</w:t>
              </w:r>
              <w:r w:rsidR="004D5F9C" w:rsidRPr="00EA0D93">
                <w:rPr>
                  <w:rStyle w:val="a7"/>
                  <w:rFonts w:ascii="Times" w:hAnsi="Times"/>
                  <w:lang w:val="en-US"/>
                </w:rPr>
                <w:t>://</w:t>
              </w:r>
              <w:r w:rsidR="004D5F9C">
                <w:rPr>
                  <w:rStyle w:val="a7"/>
                  <w:rFonts w:ascii="Times" w:hAnsi="Times"/>
                  <w:lang w:val="en-US"/>
                </w:rPr>
                <w:t>znanium.com/</w:t>
              </w:r>
            </w:hyperlink>
          </w:p>
          <w:p w:rsidR="004D5F9C" w:rsidRPr="00564D5F" w:rsidRDefault="00A674DB" w:rsidP="00A674DB">
            <w:pPr>
              <w:pStyle w:val="Style28"/>
              <w:ind w:firstLine="0"/>
              <w:jc w:val="both"/>
              <w:rPr>
                <w:rFonts w:ascii="Times" w:hAnsi="Times"/>
                <w:lang w:val="en-US"/>
              </w:rPr>
            </w:pPr>
            <w:r w:rsidRPr="00564D5F">
              <w:rPr>
                <w:rFonts w:ascii="Times" w:hAnsi="Times"/>
                <w:lang w:val="en-US"/>
              </w:rPr>
              <w:t xml:space="preserve">6. </w:t>
            </w:r>
            <w:r w:rsidR="004D5F9C">
              <w:rPr>
                <w:rFonts w:ascii="Times" w:hAnsi="Times"/>
              </w:rPr>
              <w:t>ЭБС</w:t>
            </w:r>
            <w:r w:rsidR="004D5F9C" w:rsidRPr="00564D5F">
              <w:rPr>
                <w:rFonts w:ascii="Times" w:hAnsi="Times"/>
                <w:lang w:val="en-US"/>
              </w:rPr>
              <w:t xml:space="preserve"> «</w:t>
            </w:r>
            <w:proofErr w:type="spellStart"/>
            <w:r w:rsidR="004D5F9C">
              <w:rPr>
                <w:rFonts w:ascii="Times" w:hAnsi="Times"/>
              </w:rPr>
              <w:t>Айбукс</w:t>
            </w:r>
            <w:proofErr w:type="spellEnd"/>
            <w:r w:rsidR="004D5F9C" w:rsidRPr="00564D5F">
              <w:rPr>
                <w:rFonts w:ascii="Times" w:hAnsi="Times"/>
                <w:lang w:val="en-US"/>
              </w:rPr>
              <w:t>.</w:t>
            </w:r>
            <w:proofErr w:type="spellStart"/>
            <w:r w:rsidR="004D5F9C">
              <w:rPr>
                <w:rFonts w:ascii="Times" w:hAnsi="Times"/>
              </w:rPr>
              <w:t>ру</w:t>
            </w:r>
            <w:proofErr w:type="spellEnd"/>
            <w:r w:rsidR="004D5F9C" w:rsidRPr="00564D5F">
              <w:rPr>
                <w:rFonts w:ascii="Times" w:hAnsi="Times"/>
                <w:lang w:val="en-US"/>
              </w:rPr>
              <w:t>/</w:t>
            </w:r>
            <w:r w:rsidR="004D5F9C">
              <w:rPr>
                <w:rFonts w:ascii="Times" w:hAnsi="Times"/>
                <w:lang w:val="en-US"/>
              </w:rPr>
              <w:t>ibooks</w:t>
            </w:r>
            <w:r w:rsidR="004D5F9C" w:rsidRPr="00564D5F">
              <w:rPr>
                <w:rFonts w:ascii="Times" w:hAnsi="Times"/>
                <w:lang w:val="en-US"/>
              </w:rPr>
              <w:t>.</w:t>
            </w:r>
            <w:r w:rsidR="004D5F9C">
              <w:rPr>
                <w:rFonts w:ascii="Times" w:hAnsi="Times"/>
                <w:lang w:val="en-US"/>
              </w:rPr>
              <w:t>ru</w:t>
            </w:r>
            <w:r w:rsidR="004D5F9C" w:rsidRPr="00564D5F">
              <w:rPr>
                <w:rFonts w:ascii="Times" w:hAnsi="Times"/>
                <w:lang w:val="en-US"/>
              </w:rPr>
              <w:t>/</w:t>
            </w:r>
          </w:p>
          <w:p w:rsidR="00B4243D" w:rsidRPr="00564D5F" w:rsidRDefault="00B4243D" w:rsidP="00A674D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53EBE">
        <w:tc>
          <w:tcPr>
            <w:tcW w:w="522" w:type="dxa"/>
          </w:tcPr>
          <w:p w:rsidR="00753EBE" w:rsidRDefault="00322B7D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74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3" w:type="dxa"/>
          </w:tcPr>
          <w:p w:rsidR="00753EBE" w:rsidRDefault="00157408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322B7D" w:rsidRDefault="0039554D" w:rsidP="00A6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>
        <w:tc>
          <w:tcPr>
            <w:tcW w:w="522" w:type="dxa"/>
          </w:tcPr>
          <w:p w:rsidR="00753EBE" w:rsidRDefault="00322B7D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74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3" w:type="dxa"/>
          </w:tcPr>
          <w:p w:rsidR="00753EBE" w:rsidRDefault="00157408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составитель</w:t>
            </w:r>
          </w:p>
        </w:tc>
        <w:tc>
          <w:tcPr>
            <w:tcW w:w="6769" w:type="dxa"/>
          </w:tcPr>
          <w:p w:rsidR="00753EBE" w:rsidRPr="00322B7D" w:rsidRDefault="00322B7D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22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Андрианова Е.Н., преподаватель</w:t>
            </w:r>
          </w:p>
        </w:tc>
      </w:tr>
    </w:tbl>
    <w:p w:rsidR="00753EBE" w:rsidRDefault="00753EBE" w:rsidP="00A674DB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346268E"/>
    <w:multiLevelType w:val="hybridMultilevel"/>
    <w:tmpl w:val="CA1C370A"/>
    <w:lvl w:ilvl="0" w:tplc="0464C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3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76C34"/>
    <w:rsid w:val="00185897"/>
    <w:rsid w:val="00200223"/>
    <w:rsid w:val="0024376A"/>
    <w:rsid w:val="00246AB8"/>
    <w:rsid w:val="002D3C84"/>
    <w:rsid w:val="00322B7D"/>
    <w:rsid w:val="00346A62"/>
    <w:rsid w:val="0038060F"/>
    <w:rsid w:val="0039554D"/>
    <w:rsid w:val="004D5F9C"/>
    <w:rsid w:val="00527021"/>
    <w:rsid w:val="00527D9C"/>
    <w:rsid w:val="0054492C"/>
    <w:rsid w:val="00564D5F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674DB"/>
    <w:rsid w:val="00A964F1"/>
    <w:rsid w:val="00B10369"/>
    <w:rsid w:val="00B33E15"/>
    <w:rsid w:val="00B34574"/>
    <w:rsid w:val="00B4243D"/>
    <w:rsid w:val="00B66CAE"/>
    <w:rsid w:val="00C47532"/>
    <w:rsid w:val="00C73208"/>
    <w:rsid w:val="00CE559A"/>
    <w:rsid w:val="00D41636"/>
    <w:rsid w:val="00D8537B"/>
    <w:rsid w:val="00DC24D7"/>
    <w:rsid w:val="00E1704B"/>
    <w:rsid w:val="00F60076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CF10E-AF9F-45D1-B79D-23FA9747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customStyle="1" w:styleId="Style28">
    <w:name w:val="Style28"/>
    <w:basedOn w:val="a"/>
    <w:rsid w:val="004D5F9C"/>
    <w:pPr>
      <w:widowControl w:val="0"/>
      <w:autoSpaceDE w:val="0"/>
      <w:spacing w:after="0" w:line="302" w:lineRule="exact"/>
      <w:ind w:hanging="1094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nanium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" TargetMode="External"/><Relationship Id="rId5" Type="http://schemas.openxmlformats.org/officeDocument/2006/relationships/hyperlink" Target="https://www.iprbookshop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106</cp:revision>
  <cp:lastPrinted>2024-09-10T12:56:00Z</cp:lastPrinted>
  <dcterms:created xsi:type="dcterms:W3CDTF">2015-10-06T22:21:00Z</dcterms:created>
  <dcterms:modified xsi:type="dcterms:W3CDTF">2024-09-12T09:36:00Z</dcterms:modified>
</cp:coreProperties>
</file>